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C20" w:rsidRPr="007E588B" w:rsidRDefault="00A90C20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</w:t>
      </w:r>
      <w:r w:rsidR="00DF7F01">
        <w:rPr>
          <w:sz w:val="36"/>
          <w:szCs w:val="36"/>
        </w:rPr>
        <w:t xml:space="preserve">       </w:t>
      </w:r>
      <w:r w:rsidR="00522CD5" w:rsidRPr="007E588B">
        <w:rPr>
          <w:b/>
          <w:sz w:val="44"/>
          <w:szCs w:val="44"/>
          <w:u w:val="single"/>
        </w:rPr>
        <w:t>PROVOZNÍ ŘÁD</w:t>
      </w:r>
      <w:r w:rsidRPr="007E588B">
        <w:rPr>
          <w:b/>
          <w:sz w:val="44"/>
          <w:szCs w:val="44"/>
          <w:u w:val="single"/>
        </w:rPr>
        <w:t xml:space="preserve"> SPORTOVIŠTĚ</w:t>
      </w:r>
    </w:p>
    <w:p w:rsidR="009454A0" w:rsidRPr="00204B57" w:rsidRDefault="00840BCE">
      <w:pPr>
        <w:rPr>
          <w:rFonts w:cstheme="minorHAnsi"/>
          <w:sz w:val="28"/>
          <w:szCs w:val="28"/>
        </w:rPr>
      </w:pPr>
      <w:r w:rsidRPr="00204B57">
        <w:rPr>
          <w:rFonts w:cstheme="minorHAnsi"/>
          <w:sz w:val="28"/>
          <w:szCs w:val="28"/>
        </w:rPr>
        <w:t>• Návštěvník sportuje na vlastní nebezpečí</w:t>
      </w:r>
    </w:p>
    <w:p w:rsidR="00840BCE" w:rsidRPr="00204B57" w:rsidRDefault="00840BCE">
      <w:pPr>
        <w:rPr>
          <w:rFonts w:cstheme="minorHAnsi"/>
          <w:sz w:val="28"/>
          <w:szCs w:val="28"/>
        </w:rPr>
      </w:pPr>
      <w:r w:rsidRPr="00204B57">
        <w:rPr>
          <w:rFonts w:cstheme="minorHAnsi"/>
          <w:sz w:val="28"/>
          <w:szCs w:val="28"/>
        </w:rPr>
        <w:t>• Návštěvník vstupuje na sportoviště:</w:t>
      </w:r>
    </w:p>
    <w:p w:rsidR="00840BCE" w:rsidRPr="00204B57" w:rsidRDefault="00840BCE" w:rsidP="00840B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4B57">
        <w:rPr>
          <w:rFonts w:cstheme="minorHAnsi"/>
          <w:sz w:val="28"/>
          <w:szCs w:val="28"/>
        </w:rPr>
        <w:t>Po uhrazení poplatku</w:t>
      </w:r>
    </w:p>
    <w:p w:rsidR="00840BCE" w:rsidRPr="00204B57" w:rsidRDefault="00840BCE" w:rsidP="00840B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4B57">
        <w:rPr>
          <w:rFonts w:cstheme="minorHAnsi"/>
          <w:sz w:val="28"/>
          <w:szCs w:val="28"/>
        </w:rPr>
        <w:t>Se začátkem uhrazeného hracího období, nikdy dříve</w:t>
      </w:r>
    </w:p>
    <w:p w:rsidR="00840BCE" w:rsidRPr="00204B57" w:rsidRDefault="00840BCE" w:rsidP="00840B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4B57">
        <w:rPr>
          <w:rFonts w:cstheme="minorHAnsi"/>
          <w:sz w:val="28"/>
          <w:szCs w:val="28"/>
        </w:rPr>
        <w:t>V</w:t>
      </w:r>
      <w:r w:rsidR="004A1257">
        <w:rPr>
          <w:rFonts w:cstheme="minorHAnsi"/>
          <w:sz w:val="28"/>
          <w:szCs w:val="28"/>
        </w:rPr>
        <w:t>e vhodné sportovní</w:t>
      </w:r>
      <w:r w:rsidRPr="00204B57">
        <w:rPr>
          <w:rFonts w:cstheme="minorHAnsi"/>
          <w:sz w:val="28"/>
          <w:szCs w:val="28"/>
        </w:rPr>
        <w:t xml:space="preserve"> obuvi se světlou podrážkou </w:t>
      </w:r>
    </w:p>
    <w:p w:rsidR="00DF7F01" w:rsidRPr="00204B57" w:rsidRDefault="00DF7F01" w:rsidP="00840B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4B57">
        <w:rPr>
          <w:rFonts w:cstheme="minorHAnsi"/>
          <w:sz w:val="28"/>
          <w:szCs w:val="28"/>
        </w:rPr>
        <w:t>Ve sportovním oblečení, nikdy bez horního dílu oblečení</w:t>
      </w:r>
    </w:p>
    <w:p w:rsidR="00DF7F01" w:rsidRPr="009C757D" w:rsidRDefault="00DF7F01" w:rsidP="00DF7F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4B57">
        <w:rPr>
          <w:rFonts w:cstheme="minorHAnsi"/>
          <w:sz w:val="28"/>
          <w:szCs w:val="28"/>
        </w:rPr>
        <w:t xml:space="preserve">Návštěvník je povinen ihned nahlásit veškeré závady sportoviště či překážky bránící řádnému používání sportoviště (dále jen „závady“). Tato ohlašovací povinnost návštěvníka se vztahuje na závady vzniklé před započetím užívání sportoviště </w:t>
      </w:r>
      <w:r w:rsidR="00204B57" w:rsidRPr="00204B57">
        <w:rPr>
          <w:rFonts w:cstheme="minorHAnsi"/>
          <w:sz w:val="28"/>
          <w:szCs w:val="28"/>
        </w:rPr>
        <w:t>příslušným návštěvníkem anebo na závady vzniklé v průběhu užívání sportoviště návštěvníkem. Do doby vyřešení situace (tímto se rozumí zejména úprava sportoviště) není návštěvníkovi dovoleno započít využívat sportoviště či v jeho využití pokračovat</w:t>
      </w:r>
    </w:p>
    <w:p w:rsidR="009C757D" w:rsidRDefault="009C757D" w:rsidP="009C757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Návštěvník používá sportoviště:</w:t>
      </w:r>
    </w:p>
    <w:p w:rsidR="009C757D" w:rsidRDefault="009C757D" w:rsidP="009C75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Pouze pro daný sport</w:t>
      </w:r>
    </w:p>
    <w:p w:rsidR="009C757D" w:rsidRDefault="009C757D" w:rsidP="009C75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Pouze po zaplacenou dobu, po ukončení uhrazeného období sportoviště okamžitě opustí</w:t>
      </w:r>
    </w:p>
    <w:p w:rsidR="009C757D" w:rsidRDefault="009C757D" w:rsidP="009C75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Podle pravidel slušného chování, tak aby hlukem nebo jiným způsobem neomezoval ostatní</w:t>
      </w:r>
    </w:p>
    <w:p w:rsidR="009C757D" w:rsidRDefault="009C757D" w:rsidP="009C757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494168">
        <w:rPr>
          <w:sz w:val="28"/>
          <w:szCs w:val="28"/>
        </w:rPr>
        <w:t xml:space="preserve">návštěvník </w:t>
      </w:r>
      <w:r w:rsidR="00A845B2">
        <w:rPr>
          <w:sz w:val="28"/>
          <w:szCs w:val="28"/>
        </w:rPr>
        <w:t xml:space="preserve">opustí </w:t>
      </w:r>
      <w:r w:rsidR="00494168">
        <w:rPr>
          <w:sz w:val="28"/>
          <w:szCs w:val="28"/>
        </w:rPr>
        <w:t>sportoviště:</w:t>
      </w:r>
    </w:p>
    <w:p w:rsidR="00A845B2" w:rsidRPr="00A845B2" w:rsidRDefault="00A845B2" w:rsidP="00A845B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provedení úklidu sportoviště. Úklid provádí ve svém hrazeném časovém období, nikoli v období, kdy má na sportoviště nastoupit další zákazník</w:t>
      </w:r>
    </w:p>
    <w:p w:rsidR="00A90C20" w:rsidRDefault="00A90C20" w:rsidP="00DF7F01">
      <w:pPr>
        <w:rPr>
          <w:sz w:val="28"/>
          <w:szCs w:val="28"/>
        </w:rPr>
      </w:pPr>
      <w:r w:rsidRPr="00204B57">
        <w:rPr>
          <w:rFonts w:cstheme="minorHAnsi"/>
          <w:sz w:val="28"/>
          <w:szCs w:val="28"/>
        </w:rPr>
        <w:t>•</w:t>
      </w:r>
      <w:r w:rsidRPr="00204B57">
        <w:rPr>
          <w:sz w:val="28"/>
          <w:szCs w:val="28"/>
        </w:rPr>
        <w:t xml:space="preserve"> </w:t>
      </w:r>
      <w:r w:rsidR="00A845B2">
        <w:rPr>
          <w:sz w:val="28"/>
          <w:szCs w:val="28"/>
        </w:rPr>
        <w:t>návštěvníkovi je na sportovišti zakázáno zejména:</w:t>
      </w:r>
    </w:p>
    <w:p w:rsidR="00A845B2" w:rsidRDefault="00A845B2" w:rsidP="00A845B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845B2">
        <w:rPr>
          <w:sz w:val="28"/>
          <w:szCs w:val="28"/>
        </w:rPr>
        <w:t>vstupovat pod vlivem alkoholu či jiné návykové látky</w:t>
      </w:r>
    </w:p>
    <w:p w:rsidR="00A845B2" w:rsidRDefault="00A845B2" w:rsidP="00A845B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odhazovat odpadky</w:t>
      </w:r>
    </w:p>
    <w:p w:rsidR="00A845B2" w:rsidRDefault="00A845B2" w:rsidP="00A845B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provádět úpravy nebo ničit zařízení</w:t>
      </w:r>
    </w:p>
    <w:p w:rsidR="00A845B2" w:rsidRDefault="00A845B2" w:rsidP="00A845B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kouřit, požívat alkohol či jiné návykové látky</w:t>
      </w:r>
    </w:p>
    <w:p w:rsidR="00A845B2" w:rsidRPr="00A845B2" w:rsidRDefault="00A845B2" w:rsidP="00A845B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vnášet cizí předměty – zejména sklenice a skleněné obaly (týká se tělocvičny a kurtů)</w:t>
      </w:r>
    </w:p>
    <w:p w:rsidR="00172601" w:rsidRDefault="00172601" w:rsidP="00172601">
      <w:pPr>
        <w:rPr>
          <w:sz w:val="28"/>
          <w:szCs w:val="28"/>
        </w:rPr>
      </w:pPr>
      <w:r w:rsidRPr="00204B57">
        <w:rPr>
          <w:rFonts w:cstheme="minorHAnsi"/>
          <w:sz w:val="28"/>
          <w:szCs w:val="28"/>
        </w:rPr>
        <w:t>•</w:t>
      </w:r>
      <w:r w:rsidRPr="00204B57">
        <w:rPr>
          <w:sz w:val="28"/>
          <w:szCs w:val="28"/>
        </w:rPr>
        <w:t xml:space="preserve"> </w:t>
      </w:r>
      <w:r w:rsidR="000F1ABC">
        <w:rPr>
          <w:sz w:val="28"/>
          <w:szCs w:val="28"/>
        </w:rPr>
        <w:t>v případě nedodržení nebo hrubého porušení pravidel mají zaměstnanci</w:t>
      </w:r>
      <w:r w:rsidR="00186FF5">
        <w:rPr>
          <w:sz w:val="28"/>
          <w:szCs w:val="28"/>
        </w:rPr>
        <w:t xml:space="preserve"> squashe</w:t>
      </w:r>
      <w:r w:rsidR="000F1ABC">
        <w:rPr>
          <w:sz w:val="28"/>
          <w:szCs w:val="28"/>
        </w:rPr>
        <w:t xml:space="preserve"> </w:t>
      </w:r>
      <w:r w:rsidR="00186FF5">
        <w:rPr>
          <w:sz w:val="28"/>
          <w:szCs w:val="28"/>
        </w:rPr>
        <w:t>p</w:t>
      </w:r>
      <w:r w:rsidR="000F1ABC">
        <w:rPr>
          <w:sz w:val="28"/>
          <w:szCs w:val="28"/>
        </w:rPr>
        <w:t>rávo:</w:t>
      </w:r>
    </w:p>
    <w:p w:rsidR="00186FF5" w:rsidRDefault="00186FF5" w:rsidP="00186F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ukončit hru bez náhrady</w:t>
      </w:r>
    </w:p>
    <w:p w:rsidR="00186FF5" w:rsidRDefault="00186FF5" w:rsidP="00186F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vykázat účastníka ze sportoviště, areálu</w:t>
      </w:r>
    </w:p>
    <w:p w:rsidR="00186FF5" w:rsidRDefault="00186FF5" w:rsidP="00186F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zakázat přístup do areálu</w:t>
      </w:r>
    </w:p>
    <w:p w:rsidR="00186FF5" w:rsidRDefault="00186FF5" w:rsidP="00186F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vymáhat náhradu způsobené škody</w:t>
      </w:r>
    </w:p>
    <w:p w:rsidR="00172601" w:rsidRPr="007E588B" w:rsidRDefault="007E588B" w:rsidP="007E588B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983179" cy="6908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sh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243" cy="75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601" w:rsidRPr="007E588B" w:rsidSect="00DF7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870"/>
    <w:multiLevelType w:val="hybridMultilevel"/>
    <w:tmpl w:val="5712D01A"/>
    <w:lvl w:ilvl="0" w:tplc="92B8106C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20"/>
    <w:rsid w:val="000F1ABC"/>
    <w:rsid w:val="00172601"/>
    <w:rsid w:val="00186FF5"/>
    <w:rsid w:val="00204B57"/>
    <w:rsid w:val="0039579E"/>
    <w:rsid w:val="0041053D"/>
    <w:rsid w:val="00494168"/>
    <w:rsid w:val="004A1257"/>
    <w:rsid w:val="00522CD5"/>
    <w:rsid w:val="007446B6"/>
    <w:rsid w:val="007E588B"/>
    <w:rsid w:val="00840BCE"/>
    <w:rsid w:val="00940279"/>
    <w:rsid w:val="009454A0"/>
    <w:rsid w:val="009A661A"/>
    <w:rsid w:val="009C757D"/>
    <w:rsid w:val="00A845B2"/>
    <w:rsid w:val="00A90C20"/>
    <w:rsid w:val="00C9627B"/>
    <w:rsid w:val="00D43BDB"/>
    <w:rsid w:val="00D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CE45-C338-45A7-9D81-C9CA79A4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squash</dc:creator>
  <cp:keywords/>
  <dc:description/>
  <cp:lastModifiedBy>squash</cp:lastModifiedBy>
  <cp:revision>2</cp:revision>
  <cp:lastPrinted>2017-10-31T18:11:00Z</cp:lastPrinted>
  <dcterms:created xsi:type="dcterms:W3CDTF">2019-01-08T15:38:00Z</dcterms:created>
  <dcterms:modified xsi:type="dcterms:W3CDTF">2019-01-08T15:38:00Z</dcterms:modified>
</cp:coreProperties>
</file>